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D99" w:rsidRPr="003D2A7E" w:rsidRDefault="003D2A7E" w:rsidP="003D2A7E">
      <w:pPr>
        <w:spacing w:after="100"/>
        <w:jc w:val="center"/>
        <w:rPr>
          <w:sz w:val="36"/>
          <w:szCs w:val="36"/>
        </w:rPr>
      </w:pPr>
      <w:r w:rsidRPr="003D2A7E">
        <w:rPr>
          <w:sz w:val="36"/>
          <w:szCs w:val="36"/>
        </w:rPr>
        <w:t>TEMA 3</w:t>
      </w:r>
    </w:p>
    <w:p w:rsidR="00582D99" w:rsidRDefault="003D2A7E">
      <w:pPr>
        <w:spacing w:after="100"/>
      </w:pPr>
      <w:r>
        <w:rPr>
          <w:b/>
          <w:i/>
          <w:iCs/>
          <w:u w:val="single"/>
        </w:rPr>
        <w:t>Ejercicio nº 1.-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rPr>
          <w:b/>
        </w:rPr>
        <w:t>Señala si las siguientes afirmaciones son verdaderas o falsas. Transforma las falsas en verdaderas.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rPr>
          <w:b/>
        </w:rPr>
        <w:t>a) La Revolución Industrial se inició en Inglaterra a mediados del siglo XIX.</w:t>
      </w:r>
    </w:p>
    <w:p w:rsidR="00582D99" w:rsidRDefault="003D2A7E">
      <w:pPr>
        <w:spacing w:after="100"/>
        <w:jc w:val="both"/>
      </w:pPr>
      <w:r>
        <w:rPr>
          <w:b/>
        </w:rPr>
        <w:t xml:space="preserve">b) Los </w:t>
      </w:r>
      <w:proofErr w:type="spellStart"/>
      <w:r>
        <w:rPr>
          <w:b/>
          <w:i/>
          <w:iCs/>
        </w:rPr>
        <w:t>Enclosure</w:t>
      </w:r>
      <w:proofErr w:type="spellEnd"/>
      <w:r>
        <w:rPr>
          <w:b/>
          <w:i/>
          <w:iCs/>
        </w:rPr>
        <w:t xml:space="preserve"> </w:t>
      </w:r>
      <w:proofErr w:type="spellStart"/>
      <w:r>
        <w:rPr>
          <w:b/>
          <w:i/>
          <w:iCs/>
        </w:rPr>
        <w:t>acts</w:t>
      </w:r>
      <w:proofErr w:type="spellEnd"/>
      <w:r>
        <w:rPr>
          <w:b/>
          <w:i/>
          <w:iCs/>
        </w:rPr>
        <w:t xml:space="preserve"> </w:t>
      </w:r>
      <w:r>
        <w:rPr>
          <w:b/>
        </w:rPr>
        <w:t>eran juicios que se hacían a aquellos campesinos que t</w:t>
      </w:r>
      <w:r>
        <w:rPr>
          <w:b/>
        </w:rPr>
        <w:t>rabajaban tierras comunales.</w:t>
      </w:r>
    </w:p>
    <w:p w:rsidR="00582D99" w:rsidRDefault="003D2A7E">
      <w:pPr>
        <w:spacing w:after="100"/>
        <w:jc w:val="both"/>
      </w:pPr>
      <w:r>
        <w:rPr>
          <w:b/>
        </w:rPr>
        <w:t xml:space="preserve">c) El sistema de explotación de </w:t>
      </w:r>
      <w:proofErr w:type="spellStart"/>
      <w:r>
        <w:rPr>
          <w:b/>
          <w:i/>
          <w:iCs/>
        </w:rPr>
        <w:t>openfield</w:t>
      </w:r>
      <w:proofErr w:type="spellEnd"/>
      <w:r>
        <w:rPr>
          <w:b/>
          <w:i/>
          <w:iCs/>
        </w:rPr>
        <w:t xml:space="preserve"> </w:t>
      </w:r>
      <w:r>
        <w:rPr>
          <w:b/>
        </w:rPr>
        <w:t>era poco productivo.</w:t>
      </w:r>
    </w:p>
    <w:p w:rsidR="00582D99" w:rsidRDefault="003D2A7E">
      <w:pPr>
        <w:spacing w:after="100"/>
        <w:jc w:val="both"/>
      </w:pPr>
      <w:r>
        <w:rPr>
          <w:b/>
        </w:rPr>
        <w:t>d) El imperio colonial británico ayudó al desarrollo de Gran Bretaña como pionera de la Revolución Industrial, ya que le proporcionó nuevas materias primas y nuevos</w:t>
      </w:r>
      <w:r>
        <w:rPr>
          <w:b/>
        </w:rPr>
        <w:t xml:space="preserve"> mercados.</w:t>
      </w:r>
    </w:p>
    <w:p w:rsidR="00582D99" w:rsidRDefault="003D2A7E">
      <w:pPr>
        <w:spacing w:after="100"/>
        <w:jc w:val="both"/>
      </w:pPr>
      <w:r>
        <w:rPr>
          <w:b/>
        </w:rPr>
        <w:t>e) La revolución agraria supuso el descenso de la producción agrícola.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</w:pPr>
      <w:r>
        <w:rPr>
          <w:b/>
          <w:i/>
          <w:iCs/>
          <w:u w:val="single"/>
        </w:rPr>
        <w:t>Ejercicio nº 2.-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rPr>
          <w:b/>
        </w:rPr>
        <w:t>Señala si las siguientes afirmaciones son verdaderas o falsas. Transforma las falsas en verdaderas.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rPr>
          <w:b/>
        </w:rPr>
        <w:t>a) La causa fundamental del crecimiento de la pob</w:t>
      </w:r>
      <w:r>
        <w:rPr>
          <w:b/>
        </w:rPr>
        <w:t xml:space="preserve">lación en el siglo XVIII fue el descenso de la mortalidad. </w:t>
      </w:r>
    </w:p>
    <w:p w:rsidR="00582D99" w:rsidRDefault="003D2A7E">
      <w:pPr>
        <w:spacing w:after="100"/>
        <w:jc w:val="both"/>
      </w:pPr>
      <w:r>
        <w:rPr>
          <w:b/>
        </w:rPr>
        <w:t xml:space="preserve">b) La natalidad experimentó también un notable descenso. </w:t>
      </w:r>
    </w:p>
    <w:p w:rsidR="00582D99" w:rsidRDefault="003D2A7E">
      <w:pPr>
        <w:spacing w:after="100"/>
        <w:jc w:val="both"/>
      </w:pPr>
      <w:r>
        <w:rPr>
          <w:b/>
        </w:rPr>
        <w:t xml:space="preserve">c) Una ventaja grande para Gran Bretaña fue el contar con recursos energéticos como la hulla y materias primas como el algodón. </w:t>
      </w:r>
    </w:p>
    <w:p w:rsidR="00582D99" w:rsidRDefault="003D2A7E">
      <w:pPr>
        <w:spacing w:after="100"/>
        <w:jc w:val="both"/>
      </w:pPr>
      <w:r>
        <w:rPr>
          <w:b/>
        </w:rPr>
        <w:t>d) La mod</w:t>
      </w:r>
      <w:r>
        <w:rPr>
          <w:b/>
        </w:rPr>
        <w:t xml:space="preserve">ernización de los transportes fue otro factor positivo para el desarrollo de la Revolución industrial. </w:t>
      </w:r>
    </w:p>
    <w:p w:rsidR="00582D99" w:rsidRDefault="003D2A7E">
      <w:pPr>
        <w:spacing w:after="100"/>
        <w:jc w:val="both"/>
      </w:pPr>
      <w:r>
        <w:rPr>
          <w:b/>
        </w:rPr>
        <w:t xml:space="preserve">e) El inventor de la primera máquina de vapor fue el escocés James </w:t>
      </w:r>
      <w:proofErr w:type="spellStart"/>
      <w:r>
        <w:rPr>
          <w:b/>
        </w:rPr>
        <w:t>Watt</w:t>
      </w:r>
      <w:proofErr w:type="spellEnd"/>
      <w:r>
        <w:rPr>
          <w:b/>
        </w:rPr>
        <w:t xml:space="preserve">. </w:t>
      </w:r>
    </w:p>
    <w:p w:rsidR="00582D99" w:rsidRDefault="003D2A7E">
      <w:pPr>
        <w:spacing w:after="100"/>
        <w:jc w:val="both"/>
      </w:pPr>
      <w:proofErr w:type="gramStart"/>
      <w:r>
        <w:rPr>
          <w:b/>
        </w:rPr>
        <w:t>f )</w:t>
      </w:r>
      <w:proofErr w:type="gramEnd"/>
      <w:r>
        <w:rPr>
          <w:b/>
        </w:rPr>
        <w:t xml:space="preserve"> Un inconveniente de la Revolución Industrial inglesa fue la falta de mano </w:t>
      </w:r>
      <w:r>
        <w:rPr>
          <w:b/>
        </w:rPr>
        <w:t>obra para trabajar.</w:t>
      </w:r>
    </w:p>
    <w:p w:rsidR="00582D99" w:rsidRDefault="003D2A7E">
      <w:pPr>
        <w:spacing w:after="100"/>
        <w:jc w:val="both"/>
      </w:pPr>
      <w:r>
        <w:rPr>
          <w:b/>
        </w:rPr>
        <w:t>g) Una ventaja en la Revolución Industrial inglesa fue la mentalidad empresarial y la capacidad de inversión de la burguesía inglesa.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</w:pPr>
      <w:r>
        <w:rPr>
          <w:b/>
          <w:i/>
          <w:iCs/>
          <w:u w:val="single"/>
        </w:rPr>
        <w:t>Ejercicio nº 3.-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rPr>
          <w:b/>
        </w:rPr>
        <w:t>Sitúa en un mapa mudo de Europa los siguientes países clasificándolos según hayan tenido una industrialización temprana o tardía o sea la cuna de la Revolución Industrial.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rPr>
          <w:b/>
        </w:rPr>
        <w:lastRenderedPageBreak/>
        <w:t xml:space="preserve">Alemania; Italia; Austria-Hungría; Francia; España; Gran Bretaña; Bélgica; Suiza; </w:t>
      </w:r>
      <w:r>
        <w:rPr>
          <w:b/>
        </w:rPr>
        <w:t>Portugal; Grecia; Rusia.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237pt;mso-position-horizontal:left;mso-position-horizontal-relative:char;mso-position-vertical:top;mso-position-vertical-relative:line">
            <v:imagedata r:id="rId5" o:title=""/>
          </v:shape>
        </w:pic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</w:pPr>
      <w:r>
        <w:rPr>
          <w:b/>
          <w:i/>
          <w:iCs/>
          <w:u w:val="single"/>
        </w:rPr>
        <w:t>Ejercicio nº 4.-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rPr>
          <w:b/>
        </w:rPr>
        <w:t>Observa los siguientes mapas y la gráfica y explica la relación que hay entre ambos y con el desarrollo de expansión de la Revolución Industrial.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center"/>
      </w:pPr>
      <w:r>
        <w:pict>
          <v:shape id="_x0000_i1026" type="#_x0000_t75" style="width:418.5pt;height:237pt;mso-position-horizontal:left;mso-position-horizontal-relative:char;mso-position-vertical:top;mso-position-vertical-relative:line">
            <v:imagedata r:id="rId6" o:title=""/>
          </v:shape>
        </w:pic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center"/>
      </w:pPr>
      <w:r>
        <w:lastRenderedPageBreak/>
        <w:pict>
          <v:shape id="_x0000_i1027" type="#_x0000_t75" style="width:418.5pt;height:300.75pt;mso-position-horizontal:left;mso-position-horizontal-relative:char;mso-position-vertical:top;mso-position-vertical-relative:line">
            <v:imagedata r:id="rId7" o:title=""/>
          </v:shape>
        </w:pic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</w:pPr>
      <w:r>
        <w:rPr>
          <w:b/>
          <w:i/>
          <w:iCs/>
          <w:u w:val="single"/>
        </w:rPr>
        <w:t>Ejercicio nº 5.-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rPr>
          <w:b/>
        </w:rPr>
        <w:t>Coloca los conceptos y términos en la columna que le corresponda: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rPr>
          <w:b/>
        </w:rPr>
        <w:t>Tiempo de ocio en cafés, teatros, ópera, etc. - barrios residenciales - ocio en la taberna y fiestas populares - barrios en el extrarradio urbano - viviendas insalubres - profesionales lib</w:t>
      </w:r>
      <w:r>
        <w:rPr>
          <w:b/>
        </w:rPr>
        <w:t>erales - casas de una planta, organizadas en torno a un patio - míseros salarios - pocos recursos económicos - valoración de la vida familiar y social.</w:t>
      </w:r>
    </w:p>
    <w:p w:rsidR="00582D99" w:rsidRDefault="003D2A7E">
      <w:pPr>
        <w:spacing w:after="100"/>
        <w:jc w:val="both"/>
      </w:pPr>
      <w:r>
        <w:t> 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/>
      </w:tblPr>
      <w:tblGrid>
        <w:gridCol w:w="4488"/>
        <w:gridCol w:w="4522"/>
      </w:tblGrid>
      <w:tr w:rsidR="00582D99">
        <w:tblPrEx>
          <w:tblCellMar>
            <w:top w:w="0" w:type="dxa"/>
            <w:bottom w:w="0" w:type="dxa"/>
          </w:tblCellMar>
        </w:tblPrEx>
        <w:trPr>
          <w:trHeight w:val="600"/>
          <w:jc w:val="center"/>
        </w:trPr>
        <w:tc>
          <w:tcPr>
            <w:tcW w:w="39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82D99" w:rsidRDefault="003D2A7E">
            <w:pPr>
              <w:spacing w:after="100"/>
              <w:jc w:val="center"/>
            </w:pPr>
            <w:r>
              <w:rPr>
                <w:b/>
              </w:rPr>
              <w:t>BURGUESÍA</w:t>
            </w:r>
          </w:p>
        </w:tc>
        <w:tc>
          <w:tcPr>
            <w:tcW w:w="39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82D99" w:rsidRDefault="003D2A7E">
            <w:pPr>
              <w:spacing w:after="100"/>
              <w:jc w:val="center"/>
            </w:pPr>
            <w:r>
              <w:rPr>
                <w:b/>
              </w:rPr>
              <w:t>PROLETARIADO</w:t>
            </w:r>
          </w:p>
        </w:tc>
      </w:tr>
      <w:tr w:rsidR="00582D99">
        <w:tblPrEx>
          <w:tblCellMar>
            <w:top w:w="0" w:type="dxa"/>
            <w:bottom w:w="0" w:type="dxa"/>
          </w:tblCellMar>
        </w:tblPrEx>
        <w:trPr>
          <w:trHeight w:val="600"/>
          <w:jc w:val="center"/>
        </w:trPr>
        <w:tc>
          <w:tcPr>
            <w:tcW w:w="39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82D99" w:rsidRDefault="003D2A7E">
            <w:pPr>
              <w:spacing w:after="100"/>
            </w:pPr>
            <w:r>
              <w:t> </w:t>
            </w:r>
          </w:p>
        </w:tc>
        <w:tc>
          <w:tcPr>
            <w:tcW w:w="39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82D99" w:rsidRDefault="003D2A7E">
            <w:pPr>
              <w:spacing w:after="100"/>
            </w:pPr>
            <w:r>
              <w:t> </w:t>
            </w:r>
          </w:p>
        </w:tc>
      </w:tr>
    </w:tbl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</w:pPr>
      <w:r>
        <w:rPr>
          <w:b/>
          <w:i/>
          <w:iCs/>
          <w:u w:val="single"/>
        </w:rPr>
        <w:t>Ejercicio nº 6.-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rPr>
          <w:b/>
        </w:rPr>
        <w:t>Coloca los conceptos y términos en la columna que le corresponda: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/>
      </w:tblPr>
      <w:tblGrid>
        <w:gridCol w:w="4497"/>
        <w:gridCol w:w="4513"/>
      </w:tblGrid>
      <w:tr w:rsidR="00582D99">
        <w:tblPrEx>
          <w:tblCellMar>
            <w:top w:w="0" w:type="dxa"/>
            <w:bottom w:w="0" w:type="dxa"/>
          </w:tblCellMar>
        </w:tblPrEx>
        <w:trPr>
          <w:trHeight w:val="600"/>
          <w:jc w:val="center"/>
        </w:trPr>
        <w:tc>
          <w:tcPr>
            <w:tcW w:w="3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82D99" w:rsidRDefault="003D2A7E">
            <w:pPr>
              <w:spacing w:after="100"/>
              <w:jc w:val="center"/>
            </w:pPr>
            <w:r>
              <w:rPr>
                <w:b/>
              </w:rPr>
              <w:t>SOCIALISMO</w:t>
            </w:r>
          </w:p>
        </w:tc>
        <w:tc>
          <w:tcPr>
            <w:tcW w:w="39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82D99" w:rsidRDefault="003D2A7E">
            <w:pPr>
              <w:spacing w:after="100"/>
              <w:jc w:val="center"/>
            </w:pPr>
            <w:r>
              <w:rPr>
                <w:b/>
              </w:rPr>
              <w:t>ANARQUISMO</w:t>
            </w:r>
          </w:p>
        </w:tc>
      </w:tr>
      <w:tr w:rsidR="00582D99">
        <w:tblPrEx>
          <w:tblCellMar>
            <w:top w:w="0" w:type="dxa"/>
            <w:bottom w:w="0" w:type="dxa"/>
          </w:tblCellMar>
        </w:tblPrEx>
        <w:trPr>
          <w:trHeight w:val="600"/>
          <w:jc w:val="center"/>
        </w:trPr>
        <w:tc>
          <w:tcPr>
            <w:tcW w:w="3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82D99" w:rsidRDefault="003D2A7E">
            <w:pPr>
              <w:spacing w:after="100"/>
            </w:pPr>
            <w:r>
              <w:lastRenderedPageBreak/>
              <w:t> </w:t>
            </w:r>
          </w:p>
        </w:tc>
        <w:tc>
          <w:tcPr>
            <w:tcW w:w="39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82D99" w:rsidRDefault="003D2A7E">
            <w:pPr>
              <w:spacing w:after="100"/>
            </w:pPr>
            <w:r>
              <w:t> </w:t>
            </w:r>
          </w:p>
        </w:tc>
      </w:tr>
    </w:tbl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proofErr w:type="spellStart"/>
      <w:r>
        <w:rPr>
          <w:b/>
        </w:rPr>
        <w:t>Bakunin</w:t>
      </w:r>
      <w:proofErr w:type="spellEnd"/>
      <w:r>
        <w:rPr>
          <w:b/>
        </w:rPr>
        <w:t xml:space="preserve">; </w:t>
      </w:r>
      <w:proofErr w:type="spellStart"/>
      <w:r>
        <w:rPr>
          <w:b/>
        </w:rPr>
        <w:t>Engels</w:t>
      </w:r>
      <w:proofErr w:type="spellEnd"/>
      <w:r>
        <w:rPr>
          <w:b/>
        </w:rPr>
        <w:t xml:space="preserve">; Marx; </w:t>
      </w:r>
      <w:proofErr w:type="spellStart"/>
      <w:r>
        <w:rPr>
          <w:b/>
        </w:rPr>
        <w:t>Proudhon</w:t>
      </w:r>
      <w:proofErr w:type="spellEnd"/>
      <w:r>
        <w:rPr>
          <w:b/>
        </w:rPr>
        <w:t>; eliminar la propiedad privada; comunidades igualitarias de producción y consumo; eliminar el Estado, la religión, las leyes; dictadura transitoria del proletariado; alcanzar la máxima libertad individual; revolución dirigid</w:t>
      </w:r>
      <w:r>
        <w:rPr>
          <w:b/>
        </w:rPr>
        <w:t>a por el partido y protagonizada por el proletariado.</w:t>
      </w:r>
    </w:p>
    <w:p w:rsidR="00582D99" w:rsidRDefault="003D2A7E">
      <w:pPr>
        <w:spacing w:after="100"/>
        <w:jc w:val="both"/>
      </w:pPr>
      <w:r>
        <w:t> </w:t>
      </w:r>
    </w:p>
    <w:p w:rsidR="00582D99" w:rsidRDefault="003D2A7E">
      <w:pPr>
        <w:spacing w:after="100"/>
        <w:jc w:val="both"/>
      </w:pPr>
      <w:r>
        <w:t> </w:t>
      </w:r>
    </w:p>
    <w:sectPr w:rsidR="00582D99" w:rsidSect="00582D99">
      <w:pgSz w:w="11870" w:h="1678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B8446"/>
    <w:multiLevelType w:val="multilevel"/>
    <w:tmpl w:val="48707C10"/>
    <w:lvl w:ilvl="0"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2D99"/>
    <w:rsid w:val="003D2A7E"/>
    <w:rsid w:val="00582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82D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ootnoteReference">
    <w:name w:val="Footnote Reference"/>
    <w:semiHidden/>
    <w:unhideWhenUsed/>
    <w:rsid w:val="00582D99"/>
    <w:rPr>
      <w:vertAlign w:val="superscript"/>
    </w:rPr>
  </w:style>
  <w:style w:type="paragraph" w:customStyle="1" w:styleId="paragraph">
    <w:name w:val="paragraph"/>
    <w:basedOn w:val="Normal"/>
    <w:rsid w:val="00582D99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437</Words>
  <Characters>2405</Characters>
  <Application>Microsoft Office Word</Application>
  <DocSecurity>0</DocSecurity>
  <Lines>20</Lines>
  <Paragraphs>5</Paragraphs>
  <ScaleCrop>false</ScaleCrop>
  <Manager/>
  <Company/>
  <LinksUpToDate>false</LinksUpToDate>
  <CharactersWithSpaces>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Packard Bell Customer</dc:creator>
  <cp:keywords/>
  <dc:description/>
  <cp:lastModifiedBy>Valued Packard Bell Customer</cp:lastModifiedBy>
  <cp:revision>3</cp:revision>
  <dcterms:created xsi:type="dcterms:W3CDTF">2020-05-05T08:16:00Z</dcterms:created>
  <dcterms:modified xsi:type="dcterms:W3CDTF">2020-05-05T08:16:00Z</dcterms:modified>
  <cp:category/>
</cp:coreProperties>
</file>