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B8" w:rsidRPr="001331DC" w:rsidRDefault="001331DC" w:rsidP="001331DC">
      <w:pPr>
        <w:spacing w:after="100"/>
        <w:jc w:val="center"/>
        <w:rPr>
          <w:sz w:val="36"/>
          <w:szCs w:val="36"/>
        </w:rPr>
      </w:pPr>
      <w:r w:rsidRPr="001331DC">
        <w:rPr>
          <w:sz w:val="36"/>
          <w:szCs w:val="36"/>
        </w:rPr>
        <w:t>TEMAS 1 Y 2</w:t>
      </w:r>
    </w:p>
    <w:p w:rsidR="009711B8" w:rsidRDefault="001331DC">
      <w:pPr>
        <w:spacing w:after="100"/>
      </w:pPr>
      <w:r>
        <w:rPr>
          <w:b/>
          <w:i/>
          <w:iCs/>
          <w:u w:val="single"/>
        </w:rPr>
        <w:t>Ejercicio nº 1.-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</w:rPr>
        <w:t>Señala la respuesta correcta en la tabla con una X</w:t>
      </w:r>
      <w:r>
        <w:t>.</w:t>
      </w:r>
    </w:p>
    <w:p w:rsidR="009711B8" w:rsidRDefault="001331DC">
      <w:pPr>
        <w:spacing w:after="100"/>
      </w:pPr>
      <w:r>
        <w:t> </w:t>
      </w:r>
    </w:p>
    <w:p w:rsidR="009711B8" w:rsidRDefault="001331DC">
      <w:r>
        <w:rPr>
          <w:b/>
        </w:rPr>
        <w:t>I. Durante el Antiguo Régimen predominaba la teoría de que el poder real provenía:</w:t>
      </w:r>
    </w:p>
    <w:p w:rsidR="009711B8" w:rsidRDefault="001331DC">
      <w:r>
        <w:rPr>
          <w:b/>
        </w:rPr>
        <w:t>a) Indirectamente de Dios.</w:t>
      </w:r>
    </w:p>
    <w:p w:rsidR="009711B8" w:rsidRDefault="001331DC">
      <w:r>
        <w:rPr>
          <w:b/>
        </w:rPr>
        <w:t>b) Directamente de Dios.</w:t>
      </w:r>
    </w:p>
    <w:p w:rsidR="009711B8" w:rsidRDefault="001331DC">
      <w:r>
        <w:rPr>
          <w:b/>
        </w:rPr>
        <w:t>c) Directamente de los hombres.</w:t>
      </w:r>
    </w:p>
    <w:p w:rsidR="009711B8" w:rsidRDefault="001331DC">
      <w:r>
        <w:t> </w:t>
      </w:r>
    </w:p>
    <w:p w:rsidR="009711B8" w:rsidRDefault="001331DC">
      <w:r>
        <w:rPr>
          <w:b/>
        </w:rPr>
        <w:t>II. ¿Cuál era la situación política predominante en las monarquías absolutas?</w:t>
      </w:r>
    </w:p>
    <w:p w:rsidR="009711B8" w:rsidRDefault="001331DC">
      <w:r>
        <w:rPr>
          <w:b/>
        </w:rPr>
        <w:t>a)</w:t>
      </w:r>
      <w:r>
        <w:rPr>
          <w:b/>
          <w:i/>
          <w:iCs/>
        </w:rPr>
        <w:t xml:space="preserve"> </w:t>
      </w:r>
      <w:r>
        <w:rPr>
          <w:b/>
        </w:rPr>
        <w:t>La aut</w:t>
      </w:r>
      <w:r>
        <w:rPr>
          <w:b/>
        </w:rPr>
        <w:t>oridad real prevalecía sobre la de los estamentos.</w:t>
      </w:r>
    </w:p>
    <w:p w:rsidR="009711B8" w:rsidRDefault="001331DC">
      <w:r>
        <w:rPr>
          <w:b/>
        </w:rPr>
        <w:t>b) Los estamentos prevalecían sobre el poder del soberano.</w:t>
      </w:r>
    </w:p>
    <w:p w:rsidR="009711B8" w:rsidRDefault="001331DC">
      <w:r>
        <w:rPr>
          <w:b/>
        </w:rPr>
        <w:t>c) El estamento nobiliario y el eclesiástico otorgaban privilegios al soberano.</w:t>
      </w:r>
    </w:p>
    <w:p w:rsidR="009711B8" w:rsidRDefault="001331DC">
      <w:r>
        <w:t> </w:t>
      </w:r>
    </w:p>
    <w:p w:rsidR="009711B8" w:rsidRDefault="001331DC">
      <w:r>
        <w:rPr>
          <w:b/>
        </w:rPr>
        <w:t>III. El monarca absoluto solo era responsable ante:</w:t>
      </w:r>
    </w:p>
    <w:p w:rsidR="009711B8" w:rsidRDefault="001331DC">
      <w:r>
        <w:rPr>
          <w:b/>
        </w:rPr>
        <w:t>a) El pueblo</w:t>
      </w:r>
      <w:r>
        <w:rPr>
          <w:b/>
        </w:rPr>
        <w:t>.</w:t>
      </w:r>
    </w:p>
    <w:p w:rsidR="009711B8" w:rsidRDefault="001331DC">
      <w:r>
        <w:rPr>
          <w:b/>
        </w:rPr>
        <w:t>b) Dios.</w:t>
      </w:r>
    </w:p>
    <w:p w:rsidR="009711B8" w:rsidRDefault="001331DC">
      <w:r>
        <w:rPr>
          <w:b/>
        </w:rPr>
        <w:t>c) El Parlamento.</w:t>
      </w:r>
    </w:p>
    <w:p w:rsidR="009711B8" w:rsidRDefault="001331DC">
      <w:r>
        <w:t> </w:t>
      </w:r>
    </w:p>
    <w:p w:rsidR="009711B8" w:rsidRDefault="001331DC">
      <w:r>
        <w:rPr>
          <w:b/>
        </w:rPr>
        <w:t>IV. La exención de impuestos, el monopolio de los altos cargos y el derecho a disponer de sistemas judiciales propios estaban reservados exclusivamente:</w:t>
      </w:r>
    </w:p>
    <w:p w:rsidR="009711B8" w:rsidRDefault="001331DC">
      <w:r>
        <w:rPr>
          <w:b/>
        </w:rPr>
        <w:t>a) A los pertenecientes a la alta nobleza.</w:t>
      </w:r>
    </w:p>
    <w:p w:rsidR="009711B8" w:rsidRDefault="001331DC">
      <w:r>
        <w:rPr>
          <w:b/>
        </w:rPr>
        <w:t>b) A los miembros del alto cl</w:t>
      </w:r>
      <w:r>
        <w:rPr>
          <w:b/>
        </w:rPr>
        <w:t>ero.</w:t>
      </w:r>
    </w:p>
    <w:p w:rsidR="009711B8" w:rsidRDefault="001331DC">
      <w:r>
        <w:rPr>
          <w:b/>
        </w:rPr>
        <w:t>c) Al clero y a la nobleza.</w:t>
      </w:r>
    </w:p>
    <w:p w:rsidR="009711B8" w:rsidRDefault="001331DC">
      <w:r>
        <w:t> </w:t>
      </w:r>
    </w:p>
    <w:p w:rsidR="009711B8" w:rsidRDefault="001331DC">
      <w:r>
        <w:rPr>
          <w:b/>
        </w:rPr>
        <w:t>V. En Francia, todas aquellas personas que no pertenecían ni a la nobleza ni al clero recibían el nombre de:</w:t>
      </w:r>
    </w:p>
    <w:p w:rsidR="009711B8" w:rsidRDefault="001331DC">
      <w:r>
        <w:rPr>
          <w:b/>
        </w:rPr>
        <w:t>a) Primer estado.</w:t>
      </w:r>
    </w:p>
    <w:p w:rsidR="009711B8" w:rsidRDefault="001331DC">
      <w:r>
        <w:rPr>
          <w:b/>
        </w:rPr>
        <w:t>b) Segundo estado.</w:t>
      </w:r>
    </w:p>
    <w:p w:rsidR="009711B8" w:rsidRDefault="001331DC">
      <w:r>
        <w:rPr>
          <w:b/>
        </w:rPr>
        <w:t>c) Tercer estado.</w:t>
      </w:r>
    </w:p>
    <w:p w:rsidR="009711B8" w:rsidRDefault="001331DC">
      <w:pPr>
        <w:spacing w:after="100"/>
        <w:jc w:val="both"/>
      </w:pPr>
      <w:r>
        <w:lastRenderedPageBreak/>
        <w:t> </w:t>
      </w:r>
    </w:p>
    <w:p w:rsidR="009711B8" w:rsidRDefault="001331DC">
      <w:r>
        <w:rPr>
          <w:b/>
        </w:rPr>
        <w:t xml:space="preserve">TABLA DE RESPUESTAS </w:t>
      </w:r>
    </w:p>
    <w:p w:rsidR="009711B8" w:rsidRDefault="001331DC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280"/>
        <w:gridCol w:w="2169"/>
        <w:gridCol w:w="2225"/>
        <w:gridCol w:w="2336"/>
      </w:tblGrid>
      <w:tr w:rsidR="009711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rPr>
                <w:b/>
              </w:rPr>
              <w:t>C</w:t>
            </w:r>
          </w:p>
        </w:tc>
      </w:tr>
      <w:tr w:rsidR="009711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</w:tr>
      <w:tr w:rsidR="009711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</w:tr>
      <w:tr w:rsidR="009711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rPr>
                <w:b/>
              </w:rPr>
              <w:t>III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</w:tr>
      <w:tr w:rsidR="009711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</w:tr>
      <w:tr w:rsidR="009711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</w:tr>
    </w:tbl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  <w:i/>
          <w:iCs/>
          <w:u w:val="single"/>
        </w:rPr>
        <w:t>Ejercicio nº 2.-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</w:rPr>
        <w:t>Señala la respuesta correcta en la tabla con una X.</w:t>
      </w:r>
    </w:p>
    <w:p w:rsidR="009711B8" w:rsidRDefault="001331DC">
      <w:pPr>
        <w:spacing w:after="100"/>
      </w:pPr>
      <w:r>
        <w:t> </w:t>
      </w:r>
    </w:p>
    <w:p w:rsidR="009711B8" w:rsidRDefault="001331DC">
      <w:r>
        <w:rPr>
          <w:b/>
        </w:rPr>
        <w:t>I. La división social en grupos rígidos se llama:</w:t>
      </w:r>
    </w:p>
    <w:p w:rsidR="009711B8" w:rsidRDefault="001331DC">
      <w:r>
        <w:rPr>
          <w:b/>
        </w:rPr>
        <w:t>a) Sociedad estamental.</w:t>
      </w:r>
    </w:p>
    <w:p w:rsidR="009711B8" w:rsidRDefault="001331DC">
      <w:r>
        <w:rPr>
          <w:b/>
        </w:rPr>
        <w:t>b) Sociedad clasista.</w:t>
      </w:r>
    </w:p>
    <w:p w:rsidR="009711B8" w:rsidRDefault="001331DC">
      <w:r>
        <w:rPr>
          <w:b/>
        </w:rPr>
        <w:t>c) Castas o clanes.</w:t>
      </w:r>
    </w:p>
    <w:p w:rsidR="009711B8" w:rsidRDefault="001331DC">
      <w:r>
        <w:t> </w:t>
      </w:r>
    </w:p>
    <w:p w:rsidR="009711B8" w:rsidRDefault="001331DC">
      <w:r>
        <w:rPr>
          <w:b/>
        </w:rPr>
        <w:t>II. El tercer estado estaba formado:</w:t>
      </w:r>
    </w:p>
    <w:p w:rsidR="009711B8" w:rsidRDefault="001331DC">
      <w:r>
        <w:rPr>
          <w:b/>
        </w:rPr>
        <w:t>a) Por los tres estamentos: nobiliario, eclesiástico y pueblo llano.</w:t>
      </w:r>
    </w:p>
    <w:p w:rsidR="009711B8" w:rsidRDefault="001331DC">
      <w:r>
        <w:rPr>
          <w:b/>
        </w:rPr>
        <w:t>b) Por la burguesía profesional y de negocios, los artesanos y los comerciantes, así como el campesinado.</w:t>
      </w:r>
    </w:p>
    <w:p w:rsidR="009711B8" w:rsidRDefault="001331DC">
      <w:r>
        <w:rPr>
          <w:b/>
        </w:rPr>
        <w:t>c) Exclusivamente por el campesinado.</w:t>
      </w:r>
    </w:p>
    <w:p w:rsidR="009711B8" w:rsidRDefault="001331DC">
      <w:r>
        <w:t> </w:t>
      </w:r>
    </w:p>
    <w:p w:rsidR="009711B8" w:rsidRDefault="001331DC">
      <w:r>
        <w:rPr>
          <w:b/>
        </w:rPr>
        <w:t>III. Durante el Antiguo Régimen los campesinos debían pagar a la Iglesia:</w:t>
      </w:r>
    </w:p>
    <w:p w:rsidR="009711B8" w:rsidRDefault="001331DC">
      <w:r>
        <w:rPr>
          <w:b/>
        </w:rPr>
        <w:t>a) La limosna.</w:t>
      </w:r>
    </w:p>
    <w:p w:rsidR="009711B8" w:rsidRDefault="001331DC">
      <w:r>
        <w:rPr>
          <w:b/>
        </w:rPr>
        <w:t>b) El diezmo.</w:t>
      </w:r>
    </w:p>
    <w:p w:rsidR="009711B8" w:rsidRDefault="001331DC">
      <w:r>
        <w:rPr>
          <w:b/>
        </w:rPr>
        <w:t>c) El peaje.</w:t>
      </w:r>
    </w:p>
    <w:p w:rsidR="009711B8" w:rsidRDefault="001331DC">
      <w:r>
        <w:t> </w:t>
      </w:r>
    </w:p>
    <w:p w:rsidR="009711B8" w:rsidRDefault="001331DC">
      <w:r>
        <w:rPr>
          <w:b/>
        </w:rPr>
        <w:t>IV. Los nobles no podían ser sometidos a tortura en los interrogatorios, práctica habitual para el resto de la población, porque:</w:t>
      </w:r>
    </w:p>
    <w:p w:rsidR="009711B8" w:rsidRDefault="001331DC">
      <w:r>
        <w:rPr>
          <w:b/>
        </w:rPr>
        <w:t>a) Tenían inmunidad parlamentaria.</w:t>
      </w:r>
    </w:p>
    <w:p w:rsidR="009711B8" w:rsidRDefault="001331DC">
      <w:r>
        <w:rPr>
          <w:b/>
        </w:rPr>
        <w:lastRenderedPageBreak/>
        <w:t>b) No podían ser privados de su libertad.</w:t>
      </w:r>
    </w:p>
    <w:p w:rsidR="009711B8" w:rsidRDefault="001331DC">
      <w:r>
        <w:rPr>
          <w:b/>
        </w:rPr>
        <w:t>c) Disponían de sistemas judiciales propios.</w:t>
      </w:r>
    </w:p>
    <w:p w:rsidR="009711B8" w:rsidRDefault="001331DC">
      <w:r>
        <w:t> </w:t>
      </w:r>
    </w:p>
    <w:p w:rsidR="009711B8" w:rsidRDefault="001331DC">
      <w:r>
        <w:rPr>
          <w:b/>
        </w:rPr>
        <w:t>V. La nobleza y el clero gozaban de diversos privilegios, entre ellos, el más criticado por los ilustrados fue el de:</w:t>
      </w:r>
    </w:p>
    <w:p w:rsidR="009711B8" w:rsidRDefault="001331DC">
      <w:r>
        <w:rPr>
          <w:b/>
        </w:rPr>
        <w:t>a) Estar exent</w:t>
      </w:r>
      <w:r>
        <w:rPr>
          <w:b/>
        </w:rPr>
        <w:t>os de pagar impuestos.</w:t>
      </w:r>
    </w:p>
    <w:p w:rsidR="009711B8" w:rsidRDefault="001331DC">
      <w:r>
        <w:rPr>
          <w:b/>
        </w:rPr>
        <w:t>b) Estar libres de las obligaciones militares.</w:t>
      </w:r>
    </w:p>
    <w:p w:rsidR="009711B8" w:rsidRDefault="001331DC">
      <w:r>
        <w:rPr>
          <w:b/>
        </w:rPr>
        <w:t>c)</w:t>
      </w:r>
      <w:r>
        <w:rPr>
          <w:b/>
          <w:i/>
          <w:iCs/>
        </w:rPr>
        <w:t xml:space="preserve"> </w:t>
      </w:r>
      <w:r>
        <w:rPr>
          <w:b/>
        </w:rPr>
        <w:t>Estar exentos de prestar obediencia al soberano.</w:t>
      </w:r>
    </w:p>
    <w:p w:rsidR="009711B8" w:rsidRDefault="001331DC">
      <w:pPr>
        <w:spacing w:after="100"/>
      </w:pPr>
      <w:r>
        <w:t> </w:t>
      </w:r>
    </w:p>
    <w:p w:rsidR="009711B8" w:rsidRDefault="001331DC">
      <w:r>
        <w:rPr>
          <w:b/>
        </w:rPr>
        <w:t>TABLA DE RESPUESTAS</w:t>
      </w:r>
    </w:p>
    <w:p w:rsidR="009711B8" w:rsidRDefault="001331DC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280"/>
        <w:gridCol w:w="2169"/>
        <w:gridCol w:w="2225"/>
        <w:gridCol w:w="2336"/>
      </w:tblGrid>
      <w:tr w:rsidR="009711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rPr>
                <w:b/>
              </w:rPr>
              <w:t>C</w:t>
            </w:r>
          </w:p>
        </w:tc>
      </w:tr>
      <w:tr w:rsidR="009711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</w:tr>
      <w:tr w:rsidR="009711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</w:tr>
      <w:tr w:rsidR="009711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rPr>
                <w:b/>
              </w:rPr>
              <w:t>III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</w:tr>
      <w:tr w:rsidR="009711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</w:tr>
      <w:tr w:rsidR="009711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11B8" w:rsidRDefault="001331DC">
            <w:pPr>
              <w:spacing w:after="100"/>
              <w:jc w:val="center"/>
            </w:pPr>
            <w:r>
              <w:t> </w:t>
            </w:r>
          </w:p>
        </w:tc>
      </w:tr>
    </w:tbl>
    <w:p w:rsidR="009711B8" w:rsidRDefault="001331DC">
      <w:pPr>
        <w:spacing w:after="100"/>
        <w:jc w:val="both"/>
      </w:pPr>
      <w:r>
        <w:t> </w:t>
      </w:r>
    </w:p>
    <w:p w:rsidR="009711B8" w:rsidRDefault="001331DC">
      <w:pPr>
        <w:spacing w:after="100"/>
        <w:jc w:val="both"/>
      </w:pPr>
      <w:r>
        <w:t> </w:t>
      </w:r>
    </w:p>
    <w:p w:rsidR="009711B8" w:rsidRDefault="001331DC">
      <w:pPr>
        <w:spacing w:after="100"/>
      </w:pPr>
      <w:r>
        <w:rPr>
          <w:b/>
          <w:i/>
          <w:iCs/>
          <w:u w:val="single"/>
        </w:rPr>
        <w:t>Ejercicio nº 3.-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</w:rPr>
        <w:t>Indica cuáles de las siguientes frases corresponden al pensamiento de un ilustrado y cuáles al de un absolutista: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</w:rPr>
        <w:t>a) La injusticia hecha a uno solo es una amenaza dirigida a todos.</w:t>
      </w:r>
    </w:p>
    <w:p w:rsidR="009711B8" w:rsidRDefault="001331DC">
      <w:pPr>
        <w:spacing w:after="100"/>
      </w:pPr>
      <w:r>
        <w:rPr>
          <w:b/>
        </w:rPr>
        <w:t>b) Sin autoridad absoluta, el rey no podría hacer el bien ni reprimir el mal.</w:t>
      </w:r>
    </w:p>
    <w:p w:rsidR="009711B8" w:rsidRDefault="001331DC">
      <w:pPr>
        <w:spacing w:after="100"/>
      </w:pPr>
      <w:r>
        <w:rPr>
          <w:b/>
        </w:rPr>
        <w:t>c) Ningún edicto tiene la fuerza de una ley si no ha sido aprobado por el poder legislativo, elegido y nombrado por el pueblo.</w:t>
      </w:r>
    </w:p>
    <w:p w:rsidR="009711B8" w:rsidRDefault="001331DC">
      <w:pPr>
        <w:spacing w:after="100"/>
      </w:pPr>
      <w:r>
        <w:rPr>
          <w:b/>
        </w:rPr>
        <w:t>d) Todo se reduce a dos cuestiones: la libertad y l</w:t>
      </w:r>
      <w:r>
        <w:rPr>
          <w:b/>
        </w:rPr>
        <w:t>a igualdad, sin la cual la libertad no puede existir.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  <w:i/>
          <w:iCs/>
          <w:u w:val="single"/>
        </w:rPr>
        <w:t>Ejercicio nº 4.-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</w:rPr>
        <w:t>¿Cuáles de las siguientes frases no pudieron ser escritas por Adam Smith? Argumenta en qué te has basado para descartarlas.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</w:rPr>
        <w:lastRenderedPageBreak/>
        <w:t>a) La clase estéril está formada por todos los ciudadanos ocupados en otros trabajos y servicios no agrícolas, y cuyos gastos son pagados por la clase de los propietarios.</w:t>
      </w:r>
    </w:p>
    <w:p w:rsidR="009711B8" w:rsidRDefault="001331DC">
      <w:pPr>
        <w:spacing w:after="100"/>
      </w:pPr>
      <w:r>
        <w:rPr>
          <w:b/>
        </w:rPr>
        <w:t>b) Todo hombre debe quedar perfectamente libre para abrazar el medio que mejor le pa</w:t>
      </w:r>
      <w:r>
        <w:rPr>
          <w:b/>
        </w:rPr>
        <w:t>rezca para buscar su modo de vivir y sus intereses.</w:t>
      </w:r>
    </w:p>
    <w:p w:rsidR="009711B8" w:rsidRDefault="001331DC">
      <w:pPr>
        <w:spacing w:after="100"/>
      </w:pPr>
      <w:r>
        <w:rPr>
          <w:b/>
        </w:rPr>
        <w:t>c) Muchos son los oficios que Dios en este mundo ha dado a los hombres para que le sirvan, pero los más nobles, más honrados y más cercanos son el de clérigo y el de caballero.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  <w:i/>
          <w:iCs/>
          <w:u w:val="single"/>
        </w:rPr>
        <w:t>Ejercicio nº 5.-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</w:rPr>
        <w:t>Desc</w:t>
      </w:r>
      <w:r>
        <w:rPr>
          <w:b/>
        </w:rPr>
        <w:t>ribe los rasgos básicos de la época colonial EE UU, basándote en: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</w:rPr>
        <w:t>a) Cómo estaba organizada la sociedad colonial norteamericana.</w:t>
      </w:r>
    </w:p>
    <w:p w:rsidR="009711B8" w:rsidRDefault="001331DC">
      <w:pPr>
        <w:spacing w:after="100"/>
      </w:pPr>
      <w:r>
        <w:rPr>
          <w:b/>
        </w:rPr>
        <w:t>b) Cuáles eran las relaciones de los colonos con su metrópoli.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  <w:i/>
          <w:iCs/>
          <w:u w:val="single"/>
        </w:rPr>
        <w:t>Ejercicio nº 6.-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</w:rPr>
        <w:t>Explica brevemente los principios básic</w:t>
      </w:r>
      <w:r>
        <w:rPr>
          <w:b/>
        </w:rPr>
        <w:t>os de la constitución estadounidense de 1787.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  <w:i/>
          <w:iCs/>
          <w:u w:val="single"/>
        </w:rPr>
        <w:t>Ejercicio nº 7.-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</w:rPr>
        <w:t>Comenta la gráfica siguiente: ¿qué información proporciona sobre la crisis económica?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72.5pt;mso-position-horizontal:left;mso-position-horizontal-relative:char;mso-position-vertical:top;mso-position-vertical-relative:line">
            <v:imagedata r:id="rId5" o:title=""/>
          </v:shape>
        </w:pic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  <w:i/>
          <w:iCs/>
          <w:u w:val="single"/>
        </w:rPr>
        <w:t>Ejercicio nº 8.-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</w:rPr>
        <w:lastRenderedPageBreak/>
        <w:t>Interpreta esta frase de Napoleón, escrita en Santa Elena: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</w:rPr>
        <w:t>"No creo que después de mi caída y la desaparición de mi sistema, haya en Europa otro equilibrio posible que el de la unión y confederación de los grandes pueblos".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  <w:i/>
          <w:iCs/>
          <w:u w:val="single"/>
        </w:rPr>
        <w:t>Ejercicio nº 9.-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</w:rPr>
        <w:t>Compara los textos y valora la repercusión posterior de las ideas de</w:t>
      </w:r>
      <w:r>
        <w:rPr>
          <w:b/>
        </w:rPr>
        <w:t xml:space="preserve"> </w:t>
      </w:r>
      <w:proofErr w:type="spellStart"/>
      <w:r>
        <w:rPr>
          <w:b/>
        </w:rPr>
        <w:t>Condorcet</w:t>
      </w:r>
      <w:proofErr w:type="spellEnd"/>
      <w:r>
        <w:rPr>
          <w:b/>
        </w:rPr>
        <w:t xml:space="preserve"> y de </w:t>
      </w:r>
      <w:proofErr w:type="spellStart"/>
      <w:r>
        <w:rPr>
          <w:b/>
        </w:rPr>
        <w:t>Olympe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Gouges</w:t>
      </w:r>
      <w:proofErr w:type="spellEnd"/>
      <w:r>
        <w:rPr>
          <w:b/>
        </w:rPr>
        <w:t>.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</w:rPr>
        <w:t>A. "Los hombres han hecho siempre leyes opresoras para las mujeres o, como mínimo, han establecido una profunda desigualdad entre los dos sexos. Yo defiendo que la ley no puede excluir a la mujer de gozar de los derechos políticos y civiles porque se trata</w:t>
      </w:r>
      <w:r>
        <w:rPr>
          <w:b/>
        </w:rPr>
        <w:t xml:space="preserve"> de la mitad del género humano".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  <w:jc w:val="right"/>
      </w:pPr>
      <w:r>
        <w:rPr>
          <w:b/>
        </w:rPr>
        <w:t>(</w:t>
      </w:r>
      <w:proofErr w:type="spellStart"/>
      <w:r>
        <w:rPr>
          <w:b/>
        </w:rPr>
        <w:t>Condorcet</w:t>
      </w:r>
      <w:proofErr w:type="spellEnd"/>
      <w:r>
        <w:rPr>
          <w:b/>
        </w:rPr>
        <w:t xml:space="preserve">, </w:t>
      </w:r>
      <w:r>
        <w:rPr>
          <w:b/>
          <w:i/>
          <w:iCs/>
        </w:rPr>
        <w:t>Cuaderno de poderes e instrucciones para los diputados de la nobleza</w:t>
      </w:r>
    </w:p>
    <w:p w:rsidR="009711B8" w:rsidRDefault="001331DC">
      <w:pPr>
        <w:spacing w:after="100"/>
        <w:jc w:val="right"/>
      </w:pPr>
      <w:proofErr w:type="gramStart"/>
      <w:r>
        <w:rPr>
          <w:b/>
          <w:i/>
          <w:iCs/>
        </w:rPr>
        <w:t>de</w:t>
      </w:r>
      <w:proofErr w:type="gram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Amont</w:t>
      </w:r>
      <w:proofErr w:type="spellEnd"/>
      <w:r>
        <w:rPr>
          <w:b/>
        </w:rPr>
        <w:t>, 1789).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rPr>
          <w:b/>
        </w:rPr>
        <w:t>B. "Las madres, las hijas, las hermanas, representantes de la nación, piden ser constituidas en asamblea general. Conside</w:t>
      </w:r>
      <w:r>
        <w:rPr>
          <w:b/>
        </w:rPr>
        <w:t>rando que la ignorancia, el olvido o el desprecio de los derechos de la mujer son las únicas causas de las desgracias públicas y de la corrupción de los gobiernos, han resuelto exponer en una solemne declaración los derechos naturales, inalienables y sagra</w:t>
      </w:r>
      <w:r>
        <w:rPr>
          <w:b/>
        </w:rPr>
        <w:t>dos de la mujer (…).</w:t>
      </w:r>
    </w:p>
    <w:p w:rsidR="009711B8" w:rsidRDefault="001331DC">
      <w:pPr>
        <w:spacing w:after="100"/>
      </w:pPr>
      <w:r>
        <w:rPr>
          <w:b/>
        </w:rPr>
        <w:t>Art. I. La mujer nace libre y permanece igual al hombre en derechos. Las distinciones sociales solo pueden estar fundadas en la utilidad común.</w:t>
      </w:r>
    </w:p>
    <w:p w:rsidR="009711B8" w:rsidRDefault="001331DC">
      <w:pPr>
        <w:spacing w:after="100"/>
      </w:pPr>
      <w:r>
        <w:rPr>
          <w:b/>
        </w:rPr>
        <w:t>Art. II. La finalidad de cualquier asociación política es la conservación de los derechos n</w:t>
      </w:r>
      <w:r>
        <w:rPr>
          <w:b/>
        </w:rPr>
        <w:t>aturales e imprescindibles de la mujer y el hombre: estos derechos son la libertad, la propiedad, la seguridad y, sobre todo, la resistencia a la opresión.</w:t>
      </w:r>
    </w:p>
    <w:p w:rsidR="009711B8" w:rsidRDefault="001331DC">
      <w:pPr>
        <w:spacing w:after="100"/>
      </w:pPr>
      <w:r>
        <w:rPr>
          <w:b/>
        </w:rPr>
        <w:t>Art. III. El principio de cualquier soberanía reside esencialmente en la nación, que no es más que l</w:t>
      </w:r>
      <w:r>
        <w:rPr>
          <w:b/>
        </w:rPr>
        <w:t>a reunión de la mujer y el hombre (…).</w:t>
      </w:r>
    </w:p>
    <w:p w:rsidR="009711B8" w:rsidRDefault="001331DC">
      <w:pPr>
        <w:spacing w:after="100"/>
      </w:pPr>
      <w:r>
        <w:rPr>
          <w:b/>
        </w:rPr>
        <w:t>Art. IV. (…) El ejercicio de los derechos naturales de la mujer no tiene más límites que la tiranía que el hombre le opone (…).</w:t>
      </w:r>
    </w:p>
    <w:p w:rsidR="009711B8" w:rsidRDefault="001331DC">
      <w:pPr>
        <w:spacing w:after="100"/>
      </w:pPr>
      <w:r>
        <w:rPr>
          <w:b/>
        </w:rPr>
        <w:t xml:space="preserve">Art. VI. La ley debe ser la expresión de la voluntad general (…), debe ser la misma para </w:t>
      </w:r>
      <w:r>
        <w:rPr>
          <w:b/>
        </w:rPr>
        <w:t>todos; siendo todas las ciudadanas y ciudadanos iguales ante sus ojos, deben ser igualmente admisibles en todas las dignidades, lugares y empleos públicos".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  <w:jc w:val="right"/>
      </w:pPr>
      <w:r>
        <w:rPr>
          <w:b/>
        </w:rPr>
        <w:t>(</w:t>
      </w:r>
      <w:proofErr w:type="spellStart"/>
      <w:r>
        <w:rPr>
          <w:b/>
        </w:rPr>
        <w:t>Olympe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Gouges</w:t>
      </w:r>
      <w:proofErr w:type="spellEnd"/>
      <w:r>
        <w:rPr>
          <w:b/>
        </w:rPr>
        <w:t>).</w:t>
      </w:r>
    </w:p>
    <w:p w:rsidR="009711B8" w:rsidRDefault="001331DC">
      <w:pPr>
        <w:spacing w:after="100"/>
      </w:pPr>
      <w:r>
        <w:t> </w:t>
      </w:r>
    </w:p>
    <w:p w:rsidR="009711B8" w:rsidRDefault="001331DC">
      <w:pPr>
        <w:spacing w:after="100"/>
      </w:pPr>
      <w:r>
        <w:t> </w:t>
      </w:r>
    </w:p>
    <w:sectPr w:rsidR="009711B8" w:rsidSect="009711B8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AFB806"/>
    <w:multiLevelType w:val="multilevel"/>
    <w:tmpl w:val="FE4C7056"/>
    <w:lvl w:ilvl="0"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1B8"/>
    <w:rsid w:val="001331DC"/>
    <w:rsid w:val="0097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11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9711B8"/>
    <w:rPr>
      <w:vertAlign w:val="superscript"/>
    </w:rPr>
  </w:style>
  <w:style w:type="paragraph" w:customStyle="1" w:styleId="paragraph">
    <w:name w:val="paragraph"/>
    <w:basedOn w:val="Normal"/>
    <w:rsid w:val="009711B8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919</Words>
  <Characters>5058</Characters>
  <Application>Microsoft Office Word</Application>
  <DocSecurity>0</DocSecurity>
  <Lines>42</Lines>
  <Paragraphs>11</Paragraphs>
  <ScaleCrop>false</ScaleCrop>
  <Manager/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3</cp:revision>
  <dcterms:created xsi:type="dcterms:W3CDTF">2020-05-05T09:33:00Z</dcterms:created>
  <dcterms:modified xsi:type="dcterms:W3CDTF">2020-05-05T09:33:00Z</dcterms:modified>
  <cp:category/>
</cp:coreProperties>
</file>